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"The Disquieting Muses"   Sylvia Plath (1957)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Mother, mother, what illbred aunt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 what disfigured and unsightly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Cousin did you so unwisely keep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Unasked to my christening, that she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Sent these ladies in her stead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With heads like darning-eggs to nod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And nod and nod at foot and head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And at the left side of my crib?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Mother, who made to order stories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Of Mixie Blackshort the heroic bear,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Mother, whose witches always, always,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Got baked into gingerbread, I wonder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Whether you saw them, whether you said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Words to rid me of those three ladies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Nodding by night around my bed,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Mouthless, eyeless, with stitched bald head.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the hurricane, when father's twelve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Study windows bellied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Like bubbles about to break, you fed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My brother and me cookies and Ovaltine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And helped the two of us to choir: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"Thor is angry: boom boom boom!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Thor is angry: we don't care!"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But those ladies broke the panes.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When on tiptoe the schoolgirls danced,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Blinking flashlights like fireflies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And singing the glowworm song, I could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Not lift a foot in the twinkle-dress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But, heavy-footed, stood aside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the shadow cast by my dismal-headed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Godmothers, and you cried and cried: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And the shadow stretched, the lights went out.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Mother, you sent me to piano lessons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And praised my arabesques and trills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Although each teacher found my touch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Oddly wooden in spite of scales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And the hours of practicing, my 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Tone-deaf and yes, unteachable.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learned, I learned, I learned elsewhere,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From muses unhired by you, dear mother,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woke one day to see you, mother,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Floating above me in bluest air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On a green balloon bright with a million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Flowers and bluebirds that never were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Never, never, found anywhere.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But the little planet bobbed away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Like a soap-bubble as you called: Come here!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And I faced my traveling companions.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Day now, night now, at head, side, feet,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They stand their vigil in gowns of stone,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Faces blank as the day I was born,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Their shadows long in the setting sun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That never brightens or goes down.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And this is the kingdom you bore me 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Mother, mother. But no frown of mine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Will betray the company I keep.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666666"/>
          <w:sz w:val="28"/>
          <w:szCs w:val="28"/>
          <w:highlight w:val="white"/>
          <w:rtl w:val="0"/>
        </w:rPr>
        <w:t xml:space="preserve">The Disquieting Muses</w:t>
      </w:r>
      <w:r w:rsidDel="00000000" w:rsidR="00000000" w:rsidRPr="00000000">
        <w:rPr>
          <w:rFonts w:ascii="Cambria" w:cs="Cambria" w:eastAsia="Cambria" w:hAnsi="Cambria"/>
          <w:b w:val="1"/>
          <w:color w:val="66666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666666"/>
          <w:sz w:val="28"/>
          <w:szCs w:val="28"/>
          <w:highlight w:val="white"/>
          <w:rtl w:val="0"/>
        </w:rPr>
        <w:t xml:space="preserve">(1916)</w:t>
      </w:r>
      <w:r w:rsidDel="00000000" w:rsidR="00000000" w:rsidRPr="00000000">
        <w:rPr>
          <w:rFonts w:ascii="Cambria" w:cs="Cambria" w:eastAsia="Cambria" w:hAnsi="Cambria"/>
          <w:b w:val="1"/>
          <w:color w:val="666666"/>
          <w:sz w:val="24"/>
          <w:szCs w:val="24"/>
          <w:highlight w:val="white"/>
          <w:rtl w:val="0"/>
        </w:rPr>
        <w:t xml:space="preserve">   </w:t>
        <w:tab/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666666"/>
          <w:sz w:val="28"/>
          <w:szCs w:val="28"/>
          <w:highlight w:val="white"/>
          <w:rtl w:val="0"/>
        </w:rPr>
        <w:t xml:space="preserve">Giorgio de Chirico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1476375</wp:posOffset>
            </wp:positionH>
            <wp:positionV relativeFrom="paragraph">
              <wp:posOffset>28575</wp:posOffset>
            </wp:positionV>
            <wp:extent cx="2233613" cy="3414377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34143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