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  Class Period:____________  Date:_______________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“Shooting Dad” Exit Slip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main conflict, so far, in the story (specific)?  How would you categorize it:  man vs. man, man vs. self, etc...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one piece of textual evidence (directly from the story) that shows evidence of voice.  Why is this selection evidence of voice?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  Class Period:____________  Date:_______________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“Shooting Dad” Exit Slip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main conflict, so far, in the story (specific)?  How would you categorize it:  man vs. man, man vs. self, etc...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one piece of textual evidence (directly from the story) that shows evidence of voice.  Why is this selection evidence of voice?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  Class Period:____________  Date:_______________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“Shooting Dad” Exit Slip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main conflict, so far, in the story (specific)?  How would you categorize it:  man vs. man, man vs. self, etc…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one piece of textual evidence (directly from the story) that shows evidence of voice.  Why is this selection evidence of voice?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